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EF5" w:rsidRPr="00B81EF5" w:rsidRDefault="00B81EF5" w:rsidP="00B81EF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EF5">
        <w:rPr>
          <w:rFonts w:ascii="Times New Roman" w:hAnsi="Times New Roman" w:cs="Times New Roman"/>
          <w:b/>
          <w:sz w:val="28"/>
          <w:szCs w:val="28"/>
        </w:rPr>
        <w:t>Перечень баз (учебных, производственных) практик</w:t>
      </w:r>
    </w:p>
    <w:p w:rsidR="00312C0A" w:rsidRPr="00B81EF5" w:rsidRDefault="00B81EF5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F5">
        <w:rPr>
          <w:rFonts w:ascii="Times New Roman" w:hAnsi="Times New Roman" w:cs="Times New Roman"/>
          <w:sz w:val="28"/>
          <w:szCs w:val="28"/>
        </w:rPr>
        <w:t>Государственное автономное учреждение культуры Свердловской области «Свердловский государственный областной Дворец народного творчества»</w:t>
      </w:r>
    </w:p>
    <w:p w:rsidR="00B81EF5" w:rsidRPr="00B81EF5" w:rsidRDefault="00B81EF5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F5">
        <w:rPr>
          <w:rFonts w:ascii="Times New Roman" w:hAnsi="Times New Roman" w:cs="Times New Roman"/>
          <w:sz w:val="28"/>
          <w:szCs w:val="28"/>
        </w:rPr>
        <w:t>Государственное автономное учреждение культуры Свердловской области «Уральский центр народного искусства»</w:t>
      </w:r>
    </w:p>
    <w:p w:rsidR="00B81EF5" w:rsidRPr="00B81EF5" w:rsidRDefault="00B81EF5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F5">
        <w:rPr>
          <w:rFonts w:ascii="Times New Roman" w:hAnsi="Times New Roman" w:cs="Times New Roman"/>
          <w:sz w:val="28"/>
          <w:szCs w:val="28"/>
        </w:rPr>
        <w:t>Государственное автономное учреждение культуры Свердловской области «Центр традиционной народной культуры Среднего Урала»</w:t>
      </w:r>
    </w:p>
    <w:p w:rsidR="00B81EF5" w:rsidRPr="00B81EF5" w:rsidRDefault="00B81EF5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F5">
        <w:rPr>
          <w:rFonts w:ascii="Times New Roman" w:hAnsi="Times New Roman" w:cs="Times New Roman"/>
          <w:sz w:val="28"/>
          <w:szCs w:val="28"/>
        </w:rPr>
        <w:t>Государственное бюджетное учреждение культуры Свердловской области «Методический центр по художественному образованию»</w:t>
      </w:r>
      <w:r w:rsidRPr="00B81EF5">
        <w:rPr>
          <w:rFonts w:ascii="Times New Roman" w:hAnsi="Times New Roman" w:cs="Times New Roman"/>
          <w:sz w:val="28"/>
          <w:szCs w:val="28"/>
        </w:rPr>
        <w:tab/>
      </w:r>
    </w:p>
    <w:p w:rsidR="00B81EF5" w:rsidRPr="00B81EF5" w:rsidRDefault="00B81EF5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F5">
        <w:rPr>
          <w:rFonts w:ascii="Times New Roman" w:hAnsi="Times New Roman" w:cs="Times New Roman"/>
          <w:sz w:val="28"/>
          <w:szCs w:val="28"/>
        </w:rPr>
        <w:t>Государственное бюджетное учреждение культуры Свердловской области «Свердловская областная межнациональная библиотека»</w:t>
      </w:r>
    </w:p>
    <w:p w:rsidR="00B81EF5" w:rsidRDefault="00B81EF5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F5">
        <w:rPr>
          <w:rFonts w:ascii="Times New Roman" w:hAnsi="Times New Roman" w:cs="Times New Roman"/>
          <w:sz w:val="28"/>
          <w:szCs w:val="28"/>
        </w:rPr>
        <w:t>Государственной автономное учреждение культуры Свердловской области «Инновац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81EF5">
        <w:rPr>
          <w:rFonts w:ascii="Times New Roman" w:hAnsi="Times New Roman" w:cs="Times New Roman"/>
          <w:sz w:val="28"/>
          <w:szCs w:val="28"/>
        </w:rPr>
        <w:t>онный культурный центр»</w:t>
      </w:r>
    </w:p>
    <w:p w:rsidR="002A237D" w:rsidRPr="002A237D" w:rsidRDefault="002A237D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37D">
        <w:rPr>
          <w:rFonts w:ascii="Times New Roman" w:hAnsi="Times New Roman" w:cs="Times New Roman"/>
          <w:sz w:val="28"/>
          <w:szCs w:val="28"/>
        </w:rPr>
        <w:t>- Музей ис</w:t>
      </w:r>
      <w:r w:rsidR="00247168">
        <w:rPr>
          <w:rFonts w:ascii="Times New Roman" w:hAnsi="Times New Roman" w:cs="Times New Roman"/>
          <w:sz w:val="28"/>
          <w:szCs w:val="28"/>
        </w:rPr>
        <w:t>тории и археологии Урала (УОЛЕ)</w:t>
      </w:r>
      <w:bookmarkStart w:id="0" w:name="_GoBack"/>
      <w:bookmarkEnd w:id="0"/>
    </w:p>
    <w:p w:rsidR="002A237D" w:rsidRPr="002A237D" w:rsidRDefault="002A237D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37D">
        <w:rPr>
          <w:rFonts w:ascii="Times New Roman" w:hAnsi="Times New Roman" w:cs="Times New Roman"/>
          <w:sz w:val="28"/>
          <w:szCs w:val="28"/>
        </w:rPr>
        <w:t xml:space="preserve">- Дом </w:t>
      </w:r>
      <w:proofErr w:type="spellStart"/>
      <w:r w:rsidRPr="002A237D">
        <w:rPr>
          <w:rFonts w:ascii="Times New Roman" w:hAnsi="Times New Roman" w:cs="Times New Roman"/>
          <w:sz w:val="28"/>
          <w:szCs w:val="28"/>
        </w:rPr>
        <w:t>Поклевских</w:t>
      </w:r>
      <w:proofErr w:type="spellEnd"/>
      <w:r w:rsidRPr="002A237D">
        <w:rPr>
          <w:rFonts w:ascii="Times New Roman" w:hAnsi="Times New Roman" w:cs="Times New Roman"/>
          <w:sz w:val="28"/>
          <w:szCs w:val="28"/>
        </w:rPr>
        <w:t xml:space="preserve"> – Козелл, музейно-выставочный ц</w:t>
      </w:r>
      <w:r w:rsidR="00247168">
        <w:rPr>
          <w:rFonts w:ascii="Times New Roman" w:hAnsi="Times New Roman" w:cs="Times New Roman"/>
          <w:sz w:val="28"/>
          <w:szCs w:val="28"/>
        </w:rPr>
        <w:t>ентр</w:t>
      </w:r>
    </w:p>
    <w:p w:rsidR="002A237D" w:rsidRPr="002A237D" w:rsidRDefault="00247168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Музей Природы</w:t>
      </w:r>
    </w:p>
    <w:p w:rsidR="002A237D" w:rsidRPr="002A237D" w:rsidRDefault="002A237D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37D">
        <w:rPr>
          <w:rFonts w:ascii="Times New Roman" w:hAnsi="Times New Roman" w:cs="Times New Roman"/>
          <w:sz w:val="28"/>
          <w:szCs w:val="28"/>
        </w:rPr>
        <w:t>- Музей истории Екатеринбурга:</w:t>
      </w:r>
    </w:p>
    <w:p w:rsidR="002A237D" w:rsidRPr="002A237D" w:rsidRDefault="00247168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Водонапорная башня</w:t>
      </w:r>
    </w:p>
    <w:p w:rsidR="002A237D" w:rsidRPr="002A237D" w:rsidRDefault="002A237D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37D">
        <w:rPr>
          <w:rFonts w:ascii="Times New Roman" w:hAnsi="Times New Roman" w:cs="Times New Roman"/>
          <w:sz w:val="28"/>
          <w:szCs w:val="28"/>
        </w:rPr>
        <w:t>- Фотогр</w:t>
      </w:r>
      <w:r w:rsidR="00247168">
        <w:rPr>
          <w:rFonts w:ascii="Times New Roman" w:hAnsi="Times New Roman" w:cs="Times New Roman"/>
          <w:sz w:val="28"/>
          <w:szCs w:val="28"/>
        </w:rPr>
        <w:t xml:space="preserve">афический музей «Дом </w:t>
      </w:r>
      <w:proofErr w:type="spellStart"/>
      <w:r w:rsidR="00247168">
        <w:rPr>
          <w:rFonts w:ascii="Times New Roman" w:hAnsi="Times New Roman" w:cs="Times New Roman"/>
          <w:sz w:val="28"/>
          <w:szCs w:val="28"/>
        </w:rPr>
        <w:t>Метенкова</w:t>
      </w:r>
      <w:proofErr w:type="spellEnd"/>
      <w:r w:rsidR="00247168">
        <w:rPr>
          <w:rFonts w:ascii="Times New Roman" w:hAnsi="Times New Roman" w:cs="Times New Roman"/>
          <w:sz w:val="28"/>
          <w:szCs w:val="28"/>
        </w:rPr>
        <w:t>»</w:t>
      </w:r>
    </w:p>
    <w:p w:rsidR="002A237D" w:rsidRPr="00B81EF5" w:rsidRDefault="00247168" w:rsidP="002A237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Музей В.С. Высоцкого</w:t>
      </w:r>
    </w:p>
    <w:sectPr w:rsidR="002A237D" w:rsidRPr="00B8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862E7"/>
    <w:multiLevelType w:val="hybridMultilevel"/>
    <w:tmpl w:val="26EEF6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F5"/>
    <w:rsid w:val="00247168"/>
    <w:rsid w:val="002A237D"/>
    <w:rsid w:val="003067E1"/>
    <w:rsid w:val="00312C0A"/>
    <w:rsid w:val="00B8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E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3</cp:revision>
  <dcterms:created xsi:type="dcterms:W3CDTF">2018-01-11T18:47:00Z</dcterms:created>
  <dcterms:modified xsi:type="dcterms:W3CDTF">2018-01-11T18:57:00Z</dcterms:modified>
</cp:coreProperties>
</file>